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31" w:type="dxa"/>
        <w:tblInd w:w="93" w:type="dxa"/>
        <w:tblLook w:val="04A0"/>
      </w:tblPr>
      <w:tblGrid>
        <w:gridCol w:w="580"/>
        <w:gridCol w:w="1040"/>
        <w:gridCol w:w="1340"/>
        <w:gridCol w:w="2860"/>
        <w:gridCol w:w="1540"/>
        <w:gridCol w:w="1444"/>
        <w:gridCol w:w="850"/>
        <w:gridCol w:w="1134"/>
        <w:gridCol w:w="1843"/>
      </w:tblGrid>
      <w:tr w:rsidR="00EC155C" w:rsidRPr="00EC155C" w:rsidTr="00A11FAE">
        <w:trPr>
          <w:trHeight w:val="975"/>
        </w:trPr>
        <w:tc>
          <w:tcPr>
            <w:tcW w:w="126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55C" w:rsidRDefault="00EC155C" w:rsidP="00EC155C">
            <w:pPr>
              <w:widowControl/>
              <w:jc w:val="center"/>
              <w:rPr>
                <w:rFonts w:ascii="等线" w:eastAsia="等线" w:hAnsi="宋体" w:cs="宋体" w:hint="eastAsia"/>
                <w:b/>
                <w:bCs/>
                <w:kern w:val="0"/>
                <w:sz w:val="36"/>
                <w:szCs w:val="36"/>
              </w:rPr>
            </w:pPr>
            <w:r w:rsidRPr="00EC155C">
              <w:rPr>
                <w:rFonts w:ascii="等线" w:eastAsia="等线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济南市第一人民医院</w:t>
            </w:r>
            <w:r w:rsidRPr="00EC155C">
              <w:rPr>
                <w:rFonts w:ascii="等线" w:eastAsia="等线" w:hAnsi="宋体" w:cs="宋体" w:hint="eastAsia"/>
                <w:b/>
                <w:bCs/>
                <w:kern w:val="0"/>
                <w:sz w:val="36"/>
                <w:szCs w:val="36"/>
              </w:rPr>
              <w:t>公开招聘人员（控制总量）考试总成绩及考察体检</w:t>
            </w:r>
          </w:p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FF0000"/>
                <w:kern w:val="0"/>
                <w:sz w:val="36"/>
                <w:szCs w:val="36"/>
              </w:rPr>
            </w:pPr>
            <w:r w:rsidRPr="00EC155C">
              <w:rPr>
                <w:rFonts w:ascii="等线" w:eastAsia="等线" w:hAnsi="宋体" w:cs="宋体" w:hint="eastAsia"/>
                <w:b/>
                <w:bCs/>
                <w:kern w:val="0"/>
                <w:sz w:val="36"/>
                <w:szCs w:val="36"/>
              </w:rPr>
              <w:t>范围人选名单</w:t>
            </w:r>
          </w:p>
        </w:tc>
      </w:tr>
      <w:tr w:rsidR="00EC155C" w:rsidRPr="00EC155C" w:rsidTr="00A11FAE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C155C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C155C">
              <w:rPr>
                <w:rFonts w:ascii="黑体" w:eastAsia="黑体" w:hAnsi="黑体" w:cs="宋体" w:hint="eastAsia"/>
                <w:kern w:val="0"/>
                <w:sz w:val="22"/>
              </w:rPr>
              <w:t>姓名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C155C">
              <w:rPr>
                <w:rFonts w:ascii="黑体" w:eastAsia="黑体" w:hAnsi="黑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C155C">
              <w:rPr>
                <w:rFonts w:ascii="黑体" w:eastAsia="黑体" w:hAnsi="黑体" w:cs="宋体" w:hint="eastAsia"/>
                <w:kern w:val="0"/>
                <w:sz w:val="22"/>
              </w:rPr>
              <w:t>招聘单位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C155C">
              <w:rPr>
                <w:rFonts w:ascii="黑体" w:eastAsia="黑体" w:hAnsi="黑体" w:cs="宋体" w:hint="eastAsia"/>
                <w:kern w:val="0"/>
                <w:sz w:val="22"/>
              </w:rPr>
              <w:t>招聘岗位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C155C">
              <w:rPr>
                <w:rFonts w:ascii="黑体" w:eastAsia="黑体" w:hAnsi="黑体" w:cs="宋体" w:hint="eastAsia"/>
                <w:kern w:val="0"/>
                <w:sz w:val="22"/>
              </w:rPr>
              <w:t>笔试成绩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C155C">
              <w:rPr>
                <w:rFonts w:ascii="黑体" w:eastAsia="黑体" w:hAnsi="黑体" w:cs="宋体" w:hint="eastAsia"/>
                <w:kern w:val="0"/>
                <w:sz w:val="22"/>
              </w:rPr>
              <w:t>面试成绩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C155C">
              <w:rPr>
                <w:rFonts w:ascii="黑体" w:eastAsia="黑体" w:hAnsi="黑体" w:cs="宋体" w:hint="eastAsia"/>
                <w:kern w:val="0"/>
                <w:sz w:val="22"/>
              </w:rPr>
              <w:t>总成绩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EC155C"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王淑婷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2009120118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高级岗位</w:t>
            </w: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br/>
              <w:t>不参加笔试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张欣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2009011920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52.3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66.35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申玉勤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2009030429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贾志远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2009072523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69.7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颜炳坤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2009072403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房丛丛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2009012105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90.2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刘清岩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2009022801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73.8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钱鑫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2009011504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53.3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71.15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熊亮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2009011511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张绪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2009020522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69.8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杨艳荣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2009010418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54.1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68.65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王彦敏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2009020407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66.25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彭霈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2009020110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50.9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程化来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2009021716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46.8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董小慧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2009030725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周福河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2009010316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55.7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71.85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刘建伟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2009010507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57.9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69.15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李宝玉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2009012123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47.4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张孝旭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2009020828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52.4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刘秀丽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2009031301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67.05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曹李敏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2009011510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史成鑫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2009031406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57.6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孙倩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2009021122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王景来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2009022525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55.3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李双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2009020519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53.2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尹正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2009071127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针灸理疗科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李霖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2009091712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88.4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78.6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李琪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2009080220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刘盼盼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2009080302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李久超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2009051825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87.1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王晓红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2009041911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76.55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2009051901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89.3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李翠琪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2009050830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73.65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李树春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2009051823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闫桂芹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2009051421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李桂玲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2009062714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张凤伟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2009062326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于珍珍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2009050225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谢晓昕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2009041713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69.95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李艳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2009040404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秦琴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2009051727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刘倩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2009041407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68.55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段玉梅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2009062009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67.75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刘雪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2009041917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71.6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67.7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155C" w:rsidRPr="00EC155C" w:rsidTr="00A11F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2009051604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68.9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C155C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C" w:rsidRPr="00EC155C" w:rsidRDefault="00EC155C" w:rsidP="00EC155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B87CB8" w:rsidRDefault="00B87CB8" w:rsidP="00EC155C">
      <w:pPr>
        <w:jc w:val="center"/>
      </w:pPr>
    </w:p>
    <w:sectPr w:rsidR="00B87CB8" w:rsidSect="00EC155C">
      <w:pgSz w:w="16838" w:h="11906" w:orient="landscape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B8" w:rsidRDefault="00B87CB8" w:rsidP="00EC155C">
      <w:r>
        <w:separator/>
      </w:r>
    </w:p>
  </w:endnote>
  <w:endnote w:type="continuationSeparator" w:id="1">
    <w:p w:rsidR="00B87CB8" w:rsidRDefault="00B87CB8" w:rsidP="00EC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B8" w:rsidRDefault="00B87CB8" w:rsidP="00EC155C">
      <w:r>
        <w:separator/>
      </w:r>
    </w:p>
  </w:footnote>
  <w:footnote w:type="continuationSeparator" w:id="1">
    <w:p w:rsidR="00B87CB8" w:rsidRDefault="00B87CB8" w:rsidP="00EC1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55C"/>
    <w:rsid w:val="00346FEE"/>
    <w:rsid w:val="00A11FAE"/>
    <w:rsid w:val="00B87CB8"/>
    <w:rsid w:val="00EC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市一院</dc:creator>
  <cp:keywords/>
  <dc:description/>
  <cp:lastModifiedBy>市一院</cp:lastModifiedBy>
  <cp:revision>4</cp:revision>
  <cp:lastPrinted>2020-10-30T02:01:00Z</cp:lastPrinted>
  <dcterms:created xsi:type="dcterms:W3CDTF">2020-10-30T01:57:00Z</dcterms:created>
  <dcterms:modified xsi:type="dcterms:W3CDTF">2020-10-30T02:02:00Z</dcterms:modified>
</cp:coreProperties>
</file>